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57C" w:rsidRDefault="00D2457C" w:rsidP="00D2457C">
      <w:pPr>
        <w:jc w:val="center"/>
        <w:rPr>
          <w:snapToGrid w:val="0"/>
          <w:spacing w:val="8"/>
        </w:rPr>
      </w:pPr>
      <w:r>
        <w:rPr>
          <w:noProof/>
          <w:snapToGrid w:val="0"/>
          <w:spacing w:val="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457C" w:rsidRDefault="00D2457C" w:rsidP="00D2457C">
      <w:pPr>
        <w:jc w:val="center"/>
        <w:rPr>
          <w:snapToGrid w:val="0"/>
          <w:spacing w:val="8"/>
          <w:sz w:val="16"/>
          <w:szCs w:val="16"/>
        </w:rPr>
      </w:pPr>
    </w:p>
    <w:p w:rsidR="00C177E4" w:rsidRDefault="00C177E4" w:rsidP="00C177E4">
      <w:pPr>
        <w:pStyle w:val="2"/>
        <w:numPr>
          <w:ilvl w:val="1"/>
          <w:numId w:val="1"/>
        </w:numPr>
        <w:spacing w:line="360" w:lineRule="auto"/>
        <w:ind w:left="0" w:firstLine="284"/>
        <w:jc w:val="center"/>
        <w:rPr>
          <w:b/>
        </w:rPr>
      </w:pPr>
      <w:r>
        <w:rPr>
          <w:b/>
          <w:caps/>
        </w:rPr>
        <w:t>НововолинськА  міськА  радА ВоЛИНСЬКОЇ ОБЛАСТІ</w:t>
      </w:r>
    </w:p>
    <w:p w:rsidR="00C177E4" w:rsidRDefault="00C177E4" w:rsidP="00C177E4">
      <w:pPr>
        <w:pStyle w:val="1"/>
        <w:spacing w:line="360" w:lineRule="auto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ВОСЬМОГО СКЛИКАННЯ</w:t>
      </w:r>
    </w:p>
    <w:p w:rsidR="00C177E4" w:rsidRDefault="009F03E7" w:rsidP="00C177E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</w:t>
      </w:r>
      <w:r w:rsidR="00C177E4">
        <w:rPr>
          <w:b/>
          <w:sz w:val="32"/>
          <w:szCs w:val="32"/>
        </w:rPr>
        <w:t xml:space="preserve">Р І Ш Е Н </w:t>
      </w:r>
      <w:proofErr w:type="spellStart"/>
      <w:r w:rsidR="00C177E4">
        <w:rPr>
          <w:b/>
          <w:sz w:val="32"/>
          <w:szCs w:val="32"/>
        </w:rPr>
        <w:t>Н</w:t>
      </w:r>
      <w:proofErr w:type="spellEnd"/>
      <w:r w:rsidR="00C177E4">
        <w:rPr>
          <w:b/>
          <w:sz w:val="32"/>
          <w:szCs w:val="32"/>
        </w:rPr>
        <w:t xml:space="preserve"> Я</w:t>
      </w:r>
      <w:r>
        <w:rPr>
          <w:b/>
          <w:sz w:val="32"/>
          <w:szCs w:val="32"/>
        </w:rPr>
        <w:t xml:space="preserve">                  </w:t>
      </w:r>
    </w:p>
    <w:p w:rsidR="00D2457C" w:rsidRDefault="00D2457C" w:rsidP="00D2457C">
      <w:pPr>
        <w:rPr>
          <w:sz w:val="28"/>
          <w:szCs w:val="28"/>
        </w:rPr>
      </w:pPr>
    </w:p>
    <w:p w:rsidR="005E7249" w:rsidRDefault="007E02AF" w:rsidP="005E7249">
      <w:pPr>
        <w:rPr>
          <w:sz w:val="28"/>
        </w:rPr>
      </w:pPr>
      <w:r>
        <w:rPr>
          <w:sz w:val="28"/>
          <w:szCs w:val="28"/>
        </w:rPr>
        <w:t>19</w:t>
      </w:r>
      <w:r w:rsidR="00D2457C" w:rsidRPr="00C177E4">
        <w:rPr>
          <w:sz w:val="28"/>
          <w:szCs w:val="28"/>
        </w:rPr>
        <w:t xml:space="preserve"> грудня  2022 року</w:t>
      </w:r>
      <w:r w:rsidR="00C177E4">
        <w:rPr>
          <w:sz w:val="28"/>
          <w:szCs w:val="28"/>
        </w:rPr>
        <w:t xml:space="preserve">               </w:t>
      </w:r>
      <w:r w:rsidR="005E7249">
        <w:rPr>
          <w:sz w:val="28"/>
        </w:rPr>
        <w:t xml:space="preserve">м. Нововолинськ                                  </w:t>
      </w:r>
      <w:r w:rsidR="005E7249" w:rsidRPr="007E02AF">
        <w:rPr>
          <w:sz w:val="28"/>
          <w:szCs w:val="28"/>
        </w:rPr>
        <w:t>№</w:t>
      </w:r>
      <w:r w:rsidR="004E61BF">
        <w:rPr>
          <w:sz w:val="28"/>
          <w:szCs w:val="28"/>
        </w:rPr>
        <w:t xml:space="preserve"> 18/11</w:t>
      </w:r>
      <w:bookmarkStart w:id="0" w:name="_GoBack"/>
      <w:bookmarkEnd w:id="0"/>
    </w:p>
    <w:p w:rsidR="00D2457C" w:rsidRDefault="005E7249" w:rsidP="00D2457C">
      <w:pPr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   </w:t>
      </w:r>
    </w:p>
    <w:p w:rsidR="00D2457C" w:rsidRDefault="00D2457C" w:rsidP="00D2457C">
      <w:pPr>
        <w:pStyle w:val="a3"/>
        <w:tabs>
          <w:tab w:val="left" w:pos="70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</w:p>
    <w:p w:rsidR="00D2457C" w:rsidRDefault="00D2457C" w:rsidP="00D2457C">
      <w:pPr>
        <w:jc w:val="both"/>
        <w:rPr>
          <w:sz w:val="28"/>
          <w:szCs w:val="28"/>
        </w:rPr>
      </w:pPr>
      <w:r>
        <w:rPr>
          <w:sz w:val="28"/>
          <w:szCs w:val="28"/>
        </w:rPr>
        <w:t>Про внесення змін до Цільової програми</w:t>
      </w:r>
    </w:p>
    <w:p w:rsidR="00C46235" w:rsidRDefault="00D2457C" w:rsidP="00C46235">
      <w:pPr>
        <w:jc w:val="both"/>
        <w:rPr>
          <w:sz w:val="28"/>
          <w:szCs w:val="28"/>
        </w:rPr>
      </w:pPr>
      <w:r>
        <w:rPr>
          <w:sz w:val="28"/>
          <w:szCs w:val="28"/>
        </w:rPr>
        <w:t>«Тепла оселя»</w:t>
      </w:r>
      <w:r>
        <w:t xml:space="preserve"> </w:t>
      </w:r>
      <w:r>
        <w:rPr>
          <w:sz w:val="28"/>
          <w:szCs w:val="28"/>
        </w:rPr>
        <w:t>2021-2023 роки»</w:t>
      </w:r>
      <w:r w:rsidR="00C46235">
        <w:rPr>
          <w:sz w:val="28"/>
          <w:szCs w:val="28"/>
        </w:rPr>
        <w:t>,</w:t>
      </w:r>
      <w:r w:rsidR="0080613E">
        <w:rPr>
          <w:sz w:val="28"/>
          <w:szCs w:val="28"/>
        </w:rPr>
        <w:t xml:space="preserve"> </w:t>
      </w:r>
      <w:r w:rsidR="00C46235">
        <w:rPr>
          <w:sz w:val="28"/>
          <w:szCs w:val="28"/>
        </w:rPr>
        <w:t>затвердженої</w:t>
      </w:r>
    </w:p>
    <w:p w:rsidR="00C46235" w:rsidRDefault="00C46235" w:rsidP="00C46235">
      <w:pPr>
        <w:jc w:val="both"/>
        <w:rPr>
          <w:sz w:val="28"/>
          <w:szCs w:val="28"/>
        </w:rPr>
      </w:pPr>
      <w:r w:rsidRPr="00C46235">
        <w:rPr>
          <w:sz w:val="28"/>
          <w:szCs w:val="28"/>
        </w:rPr>
        <w:t xml:space="preserve"> </w:t>
      </w:r>
      <w:r>
        <w:rPr>
          <w:sz w:val="28"/>
          <w:szCs w:val="28"/>
        </w:rPr>
        <w:t>рішенням Нововолинської міської ради</w:t>
      </w:r>
    </w:p>
    <w:p w:rsidR="00D2457C" w:rsidRDefault="00C46235" w:rsidP="00C46235">
      <w:pPr>
        <w:jc w:val="both"/>
        <w:rPr>
          <w:sz w:val="28"/>
          <w:szCs w:val="28"/>
        </w:rPr>
      </w:pPr>
      <w:r>
        <w:rPr>
          <w:sz w:val="28"/>
          <w:szCs w:val="28"/>
        </w:rPr>
        <w:t>№</w:t>
      </w:r>
      <w:r w:rsidR="003E4C91">
        <w:rPr>
          <w:sz w:val="28"/>
          <w:szCs w:val="28"/>
        </w:rPr>
        <w:t xml:space="preserve"> 39</w:t>
      </w:r>
      <w:r>
        <w:rPr>
          <w:sz w:val="28"/>
          <w:szCs w:val="28"/>
        </w:rPr>
        <w:t xml:space="preserve">/11 від </w:t>
      </w:r>
      <w:r w:rsidR="0080613E">
        <w:rPr>
          <w:sz w:val="28"/>
          <w:szCs w:val="28"/>
        </w:rPr>
        <w:t>17.09.2020 року</w:t>
      </w:r>
    </w:p>
    <w:p w:rsidR="00D2457C" w:rsidRDefault="00D2457C" w:rsidP="00D2457C">
      <w:pPr>
        <w:jc w:val="both"/>
        <w:rPr>
          <w:sz w:val="28"/>
          <w:szCs w:val="28"/>
        </w:rPr>
      </w:pPr>
    </w:p>
    <w:p w:rsidR="00D2457C" w:rsidRDefault="00D2457C" w:rsidP="00D2457C">
      <w:pPr>
        <w:jc w:val="both"/>
        <w:rPr>
          <w:sz w:val="28"/>
          <w:szCs w:val="28"/>
        </w:rPr>
      </w:pPr>
    </w:p>
    <w:p w:rsidR="00D2457C" w:rsidRDefault="00D2457C" w:rsidP="00D2457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Відповідно статті 2</w:t>
      </w:r>
      <w:r w:rsidR="00107B6E">
        <w:rPr>
          <w:sz w:val="28"/>
          <w:szCs w:val="28"/>
        </w:rPr>
        <w:t>6</w:t>
      </w:r>
      <w:r>
        <w:rPr>
          <w:sz w:val="28"/>
          <w:szCs w:val="28"/>
        </w:rPr>
        <w:t xml:space="preserve"> Закону України «Про місцеве самоврядування в Україні»</w:t>
      </w:r>
      <w:r w:rsidR="00107B6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107B6E">
        <w:rPr>
          <w:sz w:val="28"/>
          <w:szCs w:val="28"/>
        </w:rPr>
        <w:t>Закону України « Про енергозбереження»,</w:t>
      </w:r>
      <w:r w:rsidR="00107B6E" w:rsidRPr="00107B6E">
        <w:rPr>
          <w:sz w:val="28"/>
          <w:szCs w:val="28"/>
        </w:rPr>
        <w:t xml:space="preserve"> </w:t>
      </w:r>
      <w:r w:rsidR="00107B6E">
        <w:rPr>
          <w:sz w:val="28"/>
          <w:szCs w:val="28"/>
        </w:rPr>
        <w:t xml:space="preserve">Закону України « Про Фонд енергоефективності», </w:t>
      </w:r>
      <w:r>
        <w:rPr>
          <w:sz w:val="28"/>
          <w:szCs w:val="28"/>
        </w:rPr>
        <w:t xml:space="preserve">міська рада </w:t>
      </w:r>
    </w:p>
    <w:p w:rsidR="00021C67" w:rsidRDefault="00021C67" w:rsidP="00D2457C">
      <w:pPr>
        <w:jc w:val="both"/>
        <w:rPr>
          <w:sz w:val="28"/>
          <w:szCs w:val="28"/>
        </w:rPr>
      </w:pPr>
    </w:p>
    <w:p w:rsidR="005E7249" w:rsidRDefault="005E7249" w:rsidP="005E7249">
      <w:pPr>
        <w:tabs>
          <w:tab w:val="center" w:pos="4819"/>
        </w:tabs>
        <w:rPr>
          <w:sz w:val="28"/>
          <w:szCs w:val="28"/>
        </w:rPr>
      </w:pPr>
      <w:r>
        <w:rPr>
          <w:sz w:val="28"/>
          <w:szCs w:val="28"/>
        </w:rPr>
        <w:t>В</w:t>
      </w:r>
      <w:r w:rsidR="00021C67">
        <w:rPr>
          <w:sz w:val="28"/>
          <w:szCs w:val="28"/>
        </w:rPr>
        <w:t>И</w:t>
      </w:r>
      <w:r>
        <w:rPr>
          <w:sz w:val="28"/>
          <w:szCs w:val="28"/>
        </w:rPr>
        <w:t xml:space="preserve">РІШИЛА: </w:t>
      </w:r>
    </w:p>
    <w:p w:rsidR="005E7249" w:rsidRDefault="005E7249" w:rsidP="00D2457C">
      <w:pPr>
        <w:jc w:val="both"/>
        <w:rPr>
          <w:sz w:val="28"/>
          <w:szCs w:val="28"/>
        </w:rPr>
      </w:pPr>
    </w:p>
    <w:p w:rsidR="00D2457C" w:rsidRDefault="00D2457C" w:rsidP="00C462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1.Внести зміни до</w:t>
      </w:r>
      <w:r w:rsidR="00C46235">
        <w:rPr>
          <w:sz w:val="28"/>
          <w:szCs w:val="28"/>
        </w:rPr>
        <w:t xml:space="preserve"> Цільової програми «Тепла оселя»</w:t>
      </w:r>
      <w:r w:rsidR="00C46235">
        <w:t xml:space="preserve"> </w:t>
      </w:r>
      <w:r w:rsidR="00C46235">
        <w:rPr>
          <w:sz w:val="28"/>
          <w:szCs w:val="28"/>
        </w:rPr>
        <w:t xml:space="preserve">2021-2023 роки», затвердженої </w:t>
      </w:r>
      <w:r w:rsidR="00C46235" w:rsidRPr="00C46235">
        <w:rPr>
          <w:sz w:val="28"/>
          <w:szCs w:val="28"/>
        </w:rPr>
        <w:t xml:space="preserve"> </w:t>
      </w:r>
      <w:r w:rsidR="00C46235">
        <w:rPr>
          <w:sz w:val="28"/>
          <w:szCs w:val="28"/>
        </w:rPr>
        <w:t>рішенням Нововолинської міської ради №</w:t>
      </w:r>
      <w:r w:rsidR="007E02AF">
        <w:rPr>
          <w:sz w:val="28"/>
          <w:szCs w:val="28"/>
        </w:rPr>
        <w:t xml:space="preserve"> </w:t>
      </w:r>
      <w:r w:rsidR="003E4C91">
        <w:rPr>
          <w:sz w:val="28"/>
          <w:szCs w:val="28"/>
        </w:rPr>
        <w:t>39</w:t>
      </w:r>
      <w:r w:rsidR="00C46235">
        <w:rPr>
          <w:sz w:val="28"/>
          <w:szCs w:val="28"/>
        </w:rPr>
        <w:t xml:space="preserve">/11 від </w:t>
      </w:r>
      <w:r w:rsidR="003E4C91">
        <w:rPr>
          <w:sz w:val="28"/>
          <w:szCs w:val="28"/>
        </w:rPr>
        <w:t>17.09.2020 року</w:t>
      </w:r>
      <w:r w:rsidR="00C4623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</w:p>
    <w:p w:rsidR="00021C67" w:rsidRDefault="00021C67" w:rsidP="00C46235">
      <w:pPr>
        <w:jc w:val="both"/>
        <w:rPr>
          <w:sz w:val="28"/>
          <w:szCs w:val="28"/>
        </w:rPr>
      </w:pPr>
    </w:p>
    <w:p w:rsidR="00D2457C" w:rsidRDefault="00D2457C" w:rsidP="00D2457C">
      <w:pPr>
        <w:tabs>
          <w:tab w:val="left" w:pos="285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1.1 Розділ І «Паспорт Програми» викласти у такій редакції:</w:t>
      </w:r>
    </w:p>
    <w:p w:rsidR="00D2457C" w:rsidRDefault="00D2457C" w:rsidP="00D2457C">
      <w:pPr>
        <w:spacing w:after="200" w:line="276" w:lineRule="auto"/>
        <w:jc w:val="center"/>
        <w:rPr>
          <w:b/>
          <w:bCs/>
          <w:iCs/>
          <w:sz w:val="28"/>
          <w:szCs w:val="28"/>
          <w:lang w:eastAsia="ru-RU"/>
        </w:rPr>
      </w:pPr>
      <w:r>
        <w:rPr>
          <w:b/>
          <w:bCs/>
          <w:iCs/>
          <w:sz w:val="28"/>
          <w:szCs w:val="28"/>
          <w:lang w:eastAsia="ru-RU"/>
        </w:rPr>
        <w:t>І. ПАСПОРТ</w:t>
      </w:r>
      <w:r>
        <w:rPr>
          <w:iCs/>
          <w:sz w:val="28"/>
          <w:szCs w:val="28"/>
          <w:lang w:eastAsia="ru-RU"/>
        </w:rPr>
        <w:t xml:space="preserve"> </w:t>
      </w:r>
      <w:r>
        <w:rPr>
          <w:b/>
          <w:bCs/>
          <w:iCs/>
          <w:sz w:val="28"/>
          <w:szCs w:val="28"/>
          <w:lang w:eastAsia="ru-RU"/>
        </w:rPr>
        <w:t>ПРОГРАМИ</w:t>
      </w:r>
    </w:p>
    <w:tbl>
      <w:tblPr>
        <w:tblW w:w="1020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3031"/>
        <w:gridCol w:w="1842"/>
        <w:gridCol w:w="1841"/>
        <w:gridCol w:w="2839"/>
      </w:tblGrid>
      <w:tr w:rsidR="00D2457C" w:rsidTr="00D2457C">
        <w:trPr>
          <w:trHeight w:val="240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jc w:val="center"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iCs/>
                <w:color w:val="000000"/>
                <w:sz w:val="26"/>
                <w:szCs w:val="26"/>
                <w:lang w:eastAsia="ru-RU"/>
              </w:rPr>
              <w:t xml:space="preserve">1. 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tabs>
                <w:tab w:val="center" w:pos="4677"/>
                <w:tab w:val="right" w:pos="9355"/>
              </w:tabs>
              <w:suppressAutoHyphens w:val="0"/>
              <w:autoSpaceDE/>
              <w:autoSpaceDN w:val="0"/>
              <w:spacing w:before="60" w:after="60"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iCs/>
                <w:color w:val="000000"/>
                <w:sz w:val="26"/>
                <w:szCs w:val="26"/>
                <w:lang w:eastAsia="ru-RU"/>
              </w:rPr>
              <w:t>Назва програми</w:t>
            </w:r>
          </w:p>
        </w:tc>
        <w:tc>
          <w:tcPr>
            <w:tcW w:w="6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spacing w:before="60" w:after="60"/>
              <w:jc w:val="both"/>
              <w:rPr>
                <w:bCs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</w:rPr>
              <w:t xml:space="preserve">Цільова програма «Тепла оселя» відшкодування з  бюджету міської територіальної громади відсотків за кредитами, залученими </w:t>
            </w:r>
            <w:r>
              <w:rPr>
                <w:sz w:val="26"/>
                <w:szCs w:val="26"/>
              </w:rPr>
              <w:t>об’єднаннями співвласників багатоквартирних будинків</w:t>
            </w:r>
            <w:r>
              <w:rPr>
                <w:bCs/>
                <w:sz w:val="26"/>
                <w:szCs w:val="26"/>
              </w:rPr>
              <w:t xml:space="preserve">, які беруть участь у програмах державної установи «Фонд енергоефективності», зокрема, у Програмі підтримки </w:t>
            </w:r>
            <w:proofErr w:type="spellStart"/>
            <w:r>
              <w:rPr>
                <w:bCs/>
                <w:sz w:val="26"/>
                <w:szCs w:val="26"/>
              </w:rPr>
              <w:t>енергомодернізації</w:t>
            </w:r>
            <w:proofErr w:type="spellEnd"/>
            <w:r>
              <w:rPr>
                <w:bCs/>
                <w:sz w:val="26"/>
                <w:szCs w:val="26"/>
              </w:rPr>
              <w:t xml:space="preserve"> багатоквартирних будинків «ЕНЕРГОДІМ» державної установи «Фонд енергоефективності», на 2021-2023 роки (далі – </w:t>
            </w:r>
            <w:r>
              <w:rPr>
                <w:sz w:val="26"/>
                <w:szCs w:val="26"/>
              </w:rPr>
              <w:t>Програма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«Тепла оселя»)</w:t>
            </w:r>
          </w:p>
        </w:tc>
      </w:tr>
      <w:tr w:rsidR="00D2457C" w:rsidTr="00D2457C">
        <w:trPr>
          <w:trHeight w:val="70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jc w:val="center"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iCs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spacing w:before="60" w:after="60"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iCs/>
                <w:color w:val="000000"/>
                <w:sz w:val="26"/>
                <w:szCs w:val="26"/>
                <w:lang w:eastAsia="ru-RU"/>
              </w:rPr>
              <w:t>Ініціатор розроблення Програми</w:t>
            </w:r>
          </w:p>
        </w:tc>
        <w:tc>
          <w:tcPr>
            <w:tcW w:w="6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spacing w:before="60" w:after="60"/>
              <w:rPr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iCs/>
                <w:color w:val="000000"/>
                <w:sz w:val="26"/>
                <w:szCs w:val="26"/>
                <w:lang w:eastAsia="ru-RU"/>
              </w:rPr>
              <w:t>міський голова</w:t>
            </w:r>
          </w:p>
        </w:tc>
      </w:tr>
      <w:tr w:rsidR="00D2457C" w:rsidTr="00D2457C">
        <w:trPr>
          <w:trHeight w:val="9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jc w:val="center"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iCs/>
                <w:color w:val="000000"/>
                <w:sz w:val="26"/>
                <w:szCs w:val="26"/>
                <w:lang w:eastAsia="ru-RU"/>
              </w:rPr>
              <w:t xml:space="preserve">3. 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tabs>
                <w:tab w:val="center" w:pos="4677"/>
                <w:tab w:val="right" w:pos="9355"/>
              </w:tabs>
              <w:suppressAutoHyphens w:val="0"/>
              <w:autoSpaceDE/>
              <w:autoSpaceDN w:val="0"/>
              <w:spacing w:before="60" w:after="60"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iCs/>
                <w:color w:val="000000"/>
                <w:sz w:val="26"/>
                <w:szCs w:val="26"/>
                <w:lang w:eastAsia="ru-RU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6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spacing w:before="60" w:after="60"/>
              <w:jc w:val="both"/>
              <w:rPr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iCs/>
                <w:color w:val="000000"/>
                <w:sz w:val="26"/>
                <w:szCs w:val="26"/>
                <w:lang w:eastAsia="ru-RU"/>
              </w:rPr>
              <w:t>Розпорядження міського голови від 04.08.2020 №78-р</w:t>
            </w:r>
          </w:p>
        </w:tc>
      </w:tr>
      <w:tr w:rsidR="00D2457C" w:rsidTr="00D2457C">
        <w:trPr>
          <w:trHeight w:val="63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jc w:val="center"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iCs/>
                <w:color w:val="000000"/>
                <w:sz w:val="26"/>
                <w:szCs w:val="26"/>
                <w:lang w:eastAsia="ru-RU"/>
              </w:rPr>
              <w:lastRenderedPageBreak/>
              <w:t>4.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tabs>
                <w:tab w:val="center" w:pos="4677"/>
                <w:tab w:val="right" w:pos="9355"/>
              </w:tabs>
              <w:suppressAutoHyphens w:val="0"/>
              <w:autoSpaceDE/>
              <w:autoSpaceDN w:val="0"/>
              <w:spacing w:before="60" w:after="60"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iCs/>
                <w:color w:val="000000"/>
                <w:sz w:val="26"/>
                <w:szCs w:val="26"/>
                <w:lang w:eastAsia="ru-RU"/>
              </w:rPr>
              <w:t>Головний розробник Програми</w:t>
            </w:r>
          </w:p>
        </w:tc>
        <w:tc>
          <w:tcPr>
            <w:tcW w:w="6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7C" w:rsidRDefault="00D2457C">
            <w:pPr>
              <w:suppressAutoHyphens w:val="0"/>
              <w:autoSpaceDE/>
              <w:autoSpaceDN w:val="0"/>
              <w:spacing w:before="60" w:after="60"/>
              <w:jc w:val="both"/>
              <w:rPr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iCs/>
                <w:color w:val="000000"/>
                <w:sz w:val="26"/>
                <w:szCs w:val="26"/>
                <w:lang w:eastAsia="ru-RU"/>
              </w:rPr>
              <w:t>Заступник міського голови з питань діяльності виконавчих органів</w:t>
            </w:r>
          </w:p>
          <w:p w:rsidR="00D2457C" w:rsidRDefault="00D2457C">
            <w:pPr>
              <w:suppressAutoHyphens w:val="0"/>
              <w:autoSpaceDE/>
              <w:autoSpaceDN w:val="0"/>
              <w:spacing w:before="60" w:after="60"/>
              <w:jc w:val="both"/>
              <w:rPr>
                <w:bCs/>
                <w:iCs/>
                <w:color w:val="000000"/>
                <w:sz w:val="26"/>
                <w:szCs w:val="26"/>
                <w:lang w:eastAsia="ru-RU"/>
              </w:rPr>
            </w:pPr>
          </w:p>
        </w:tc>
      </w:tr>
      <w:tr w:rsidR="00D2457C" w:rsidTr="00D2457C">
        <w:trPr>
          <w:trHeight w:val="6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jc w:val="center"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iCs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spacing w:before="60" w:after="60"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b/>
                <w:iCs/>
                <w:color w:val="000000"/>
                <w:sz w:val="26"/>
                <w:szCs w:val="26"/>
                <w:lang w:eastAsia="ru-RU"/>
              </w:rPr>
              <w:t>Співрозробники</w:t>
            </w:r>
            <w:proofErr w:type="spellEnd"/>
            <w:r>
              <w:rPr>
                <w:b/>
                <w:iCs/>
                <w:color w:val="000000"/>
                <w:sz w:val="26"/>
                <w:szCs w:val="26"/>
                <w:lang w:eastAsia="ru-RU"/>
              </w:rPr>
              <w:t xml:space="preserve"> Програми</w:t>
            </w:r>
          </w:p>
        </w:tc>
        <w:tc>
          <w:tcPr>
            <w:tcW w:w="6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 w:rsidP="00D2457C">
            <w:pPr>
              <w:suppressAutoHyphens w:val="0"/>
              <w:autoSpaceDE/>
              <w:autoSpaceDN w:val="0"/>
              <w:spacing w:before="60" w:after="60"/>
              <w:jc w:val="both"/>
              <w:rPr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iCs/>
                <w:color w:val="000000"/>
                <w:sz w:val="26"/>
                <w:szCs w:val="26"/>
                <w:lang w:eastAsia="ru-RU"/>
              </w:rPr>
              <w:t>Відділ проектної діяльності та інвестицій управління економічної політики</w:t>
            </w:r>
          </w:p>
        </w:tc>
      </w:tr>
      <w:tr w:rsidR="00D2457C" w:rsidTr="00D2457C">
        <w:trPr>
          <w:trHeight w:val="70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jc w:val="center"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iCs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spacing w:before="60" w:after="60"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iCs/>
                <w:color w:val="000000"/>
                <w:sz w:val="26"/>
                <w:szCs w:val="26"/>
                <w:lang w:eastAsia="ru-RU"/>
              </w:rPr>
              <w:t>Відповідальний виконавець програми</w:t>
            </w:r>
          </w:p>
        </w:tc>
        <w:tc>
          <w:tcPr>
            <w:tcW w:w="6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spacing w:before="60" w:after="60"/>
              <w:jc w:val="both"/>
              <w:rPr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iCs/>
                <w:color w:val="000000"/>
                <w:sz w:val="26"/>
                <w:szCs w:val="26"/>
                <w:lang w:eastAsia="ru-RU"/>
              </w:rPr>
              <w:t>Управління  будівництва та інфраструктури виконавчого комітету Нововолинської міської ради</w:t>
            </w:r>
          </w:p>
        </w:tc>
      </w:tr>
      <w:tr w:rsidR="00D2457C" w:rsidTr="00D2457C">
        <w:trPr>
          <w:trHeight w:val="4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jc w:val="center"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iCs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spacing w:before="60" w:after="60"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iCs/>
                <w:color w:val="000000"/>
                <w:sz w:val="26"/>
                <w:szCs w:val="26"/>
                <w:lang w:eastAsia="ru-RU"/>
              </w:rPr>
              <w:t>Співвиконавці програми</w:t>
            </w:r>
          </w:p>
        </w:tc>
        <w:tc>
          <w:tcPr>
            <w:tcW w:w="6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spacing w:before="60" w:after="60"/>
              <w:jc w:val="both"/>
              <w:rPr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iCs/>
                <w:sz w:val="26"/>
                <w:szCs w:val="26"/>
                <w:lang w:eastAsia="ru-RU"/>
              </w:rPr>
              <w:t>Фінансово-кредитні установи, співвласники багатоквартирних житлових будинків, голови ОСББ</w:t>
            </w:r>
            <w:r>
              <w:rPr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D2457C" w:rsidTr="00D2457C">
        <w:trPr>
          <w:trHeight w:val="68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jc w:val="center"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iCs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spacing w:before="60" w:after="60"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iCs/>
                <w:color w:val="000000"/>
                <w:sz w:val="26"/>
                <w:szCs w:val="26"/>
                <w:lang w:eastAsia="ru-RU"/>
              </w:rPr>
              <w:t>Термін реалізації Програми</w:t>
            </w:r>
          </w:p>
        </w:tc>
        <w:tc>
          <w:tcPr>
            <w:tcW w:w="6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spacing w:before="60" w:after="60"/>
              <w:rPr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iCs/>
                <w:color w:val="000000"/>
                <w:sz w:val="26"/>
                <w:szCs w:val="26"/>
                <w:lang w:eastAsia="ru-RU"/>
              </w:rPr>
              <w:t>2021-2023 роки</w:t>
            </w:r>
          </w:p>
        </w:tc>
      </w:tr>
      <w:tr w:rsidR="00D2457C" w:rsidTr="00D2457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jc w:val="center"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iCs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spacing w:before="60" w:after="60"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iCs/>
                <w:color w:val="000000"/>
                <w:sz w:val="26"/>
                <w:szCs w:val="26"/>
                <w:lang w:eastAsia="ru-RU"/>
              </w:rPr>
              <w:t>Мета Програми</w:t>
            </w:r>
          </w:p>
        </w:tc>
        <w:tc>
          <w:tcPr>
            <w:tcW w:w="6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widowControl w:val="0"/>
              <w:suppressAutoHyphens w:val="0"/>
              <w:autoSpaceDE/>
              <w:autoSpaceDN w:val="0"/>
              <w:spacing w:before="60" w:after="60"/>
              <w:rPr>
                <w:iCs/>
                <w:sz w:val="26"/>
                <w:szCs w:val="26"/>
                <w:lang w:eastAsia="ru-RU"/>
              </w:rPr>
            </w:pPr>
            <w:r>
              <w:rPr>
                <w:iCs/>
                <w:sz w:val="26"/>
                <w:szCs w:val="26"/>
                <w:lang w:eastAsia="ru-RU"/>
              </w:rPr>
              <w:t>Скорочення споживання енергетичних ресурсів у секторі багатоквартирних житлових будинків, в яких створено об’єднання співвласників багатоквартирних будинків (далі – ОСББ)</w:t>
            </w:r>
          </w:p>
        </w:tc>
      </w:tr>
      <w:tr w:rsidR="00D2457C" w:rsidTr="00D2457C">
        <w:trPr>
          <w:cantSplit/>
          <w:trHeight w:val="878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jc w:val="center"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iCs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3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57C" w:rsidRDefault="00D2457C">
            <w:pPr>
              <w:suppressAutoHyphens w:val="0"/>
              <w:autoSpaceDE/>
              <w:autoSpaceDN w:val="0"/>
              <w:spacing w:before="60" w:after="60"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iCs/>
                <w:color w:val="000000"/>
                <w:sz w:val="26"/>
                <w:szCs w:val="26"/>
                <w:lang w:eastAsia="ru-RU"/>
              </w:rPr>
              <w:t>Загальний обсяг фінансових ресурсів, необхідних для реалізації Програми, всього:</w:t>
            </w:r>
          </w:p>
          <w:p w:rsidR="00D2457C" w:rsidRDefault="00D2457C">
            <w:pPr>
              <w:suppressAutoHyphens w:val="0"/>
              <w:autoSpaceDE/>
              <w:autoSpaceDN w:val="0"/>
              <w:spacing w:before="60" w:after="60"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iCs/>
                <w:color w:val="000000"/>
                <w:sz w:val="26"/>
                <w:szCs w:val="26"/>
                <w:lang w:eastAsia="ru-RU"/>
              </w:rPr>
              <w:t>в тому числі за джерелами</w:t>
            </w:r>
          </w:p>
          <w:p w:rsidR="00D2457C" w:rsidRDefault="00D2457C">
            <w:pPr>
              <w:suppressAutoHyphens w:val="0"/>
              <w:autoSpaceDE/>
              <w:autoSpaceDN w:val="0"/>
              <w:spacing w:before="60" w:after="60"/>
              <w:ind w:left="126"/>
              <w:rPr>
                <w:i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6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spacing w:before="60" w:after="60"/>
              <w:jc w:val="both"/>
              <w:rPr>
                <w:iCs/>
                <w:sz w:val="26"/>
                <w:szCs w:val="26"/>
                <w:lang w:eastAsia="ru-RU"/>
              </w:rPr>
            </w:pPr>
            <w:r>
              <w:rPr>
                <w:iCs/>
                <w:sz w:val="26"/>
                <w:szCs w:val="26"/>
                <w:lang w:eastAsia="ru-RU"/>
              </w:rPr>
              <w:t xml:space="preserve">Загальний обсяг фінансових ресурсів для реалізації програми – </w:t>
            </w:r>
            <w:r>
              <w:rPr>
                <w:b/>
                <w:iCs/>
                <w:sz w:val="26"/>
                <w:szCs w:val="26"/>
                <w:lang w:eastAsia="ru-RU"/>
              </w:rPr>
              <w:t>17,257</w:t>
            </w:r>
            <w:r>
              <w:rPr>
                <w:iCs/>
                <w:sz w:val="26"/>
                <w:szCs w:val="26"/>
                <w:lang w:eastAsia="ru-RU"/>
              </w:rPr>
              <w:t xml:space="preserve"> млн. грн., в </w:t>
            </w:r>
            <w:proofErr w:type="spellStart"/>
            <w:r>
              <w:rPr>
                <w:iCs/>
                <w:sz w:val="26"/>
                <w:szCs w:val="26"/>
                <w:lang w:eastAsia="ru-RU"/>
              </w:rPr>
              <w:t>т.ч</w:t>
            </w:r>
            <w:proofErr w:type="spellEnd"/>
            <w:r>
              <w:rPr>
                <w:iCs/>
                <w:sz w:val="26"/>
                <w:szCs w:val="26"/>
                <w:lang w:eastAsia="ru-RU"/>
              </w:rPr>
              <w:t>.:</w:t>
            </w:r>
          </w:p>
        </w:tc>
      </w:tr>
      <w:tr w:rsidR="00D2457C" w:rsidTr="00D2457C">
        <w:trPr>
          <w:cantSplit/>
          <w:trHeight w:val="78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57C" w:rsidRDefault="00D2457C">
            <w:pPr>
              <w:suppressAutoHyphens w:val="0"/>
              <w:autoSpaceDE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57C" w:rsidRDefault="00D2457C">
            <w:pPr>
              <w:suppressAutoHyphens w:val="0"/>
              <w:autoSpaceDE/>
              <w:rPr>
                <w:i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spacing w:before="60" w:after="60"/>
              <w:jc w:val="center"/>
              <w:rPr>
                <w:iCs/>
                <w:sz w:val="26"/>
                <w:szCs w:val="26"/>
                <w:lang w:eastAsia="ru-RU"/>
              </w:rPr>
            </w:pPr>
            <w:r>
              <w:rPr>
                <w:iCs/>
                <w:color w:val="000000"/>
                <w:sz w:val="26"/>
                <w:szCs w:val="26"/>
                <w:lang w:eastAsia="ru-RU"/>
              </w:rPr>
              <w:t>кредити банків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spacing w:before="60" w:after="60"/>
              <w:jc w:val="center"/>
              <w:rPr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iCs/>
                <w:color w:val="000000"/>
                <w:sz w:val="26"/>
                <w:szCs w:val="26"/>
                <w:lang w:eastAsia="ru-RU"/>
              </w:rPr>
              <w:t>кошти ОСББ</w:t>
            </w:r>
          </w:p>
          <w:p w:rsidR="00D2457C" w:rsidRDefault="00D2457C">
            <w:pPr>
              <w:suppressAutoHyphens w:val="0"/>
              <w:autoSpaceDE/>
              <w:autoSpaceDN w:val="0"/>
              <w:spacing w:before="60" w:after="60"/>
              <w:jc w:val="center"/>
              <w:rPr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iCs/>
                <w:color w:val="000000"/>
                <w:sz w:val="26"/>
                <w:szCs w:val="26"/>
                <w:lang w:eastAsia="ru-RU"/>
              </w:rPr>
              <w:t xml:space="preserve">(крім </w:t>
            </w:r>
            <w:proofErr w:type="spellStart"/>
            <w:r>
              <w:rPr>
                <w:iCs/>
                <w:color w:val="000000"/>
                <w:sz w:val="26"/>
                <w:szCs w:val="26"/>
                <w:lang w:eastAsia="ru-RU"/>
              </w:rPr>
              <w:t>відшкодуван</w:t>
            </w:r>
            <w:proofErr w:type="spellEnd"/>
            <w:r>
              <w:rPr>
                <w:iCs/>
                <w:color w:val="000000"/>
                <w:sz w:val="26"/>
                <w:szCs w:val="26"/>
                <w:lang w:eastAsia="ru-RU"/>
              </w:rPr>
              <w:t xml:space="preserve">-ня з  бюджету міської </w:t>
            </w:r>
            <w:proofErr w:type="spellStart"/>
            <w:r>
              <w:rPr>
                <w:iCs/>
                <w:color w:val="000000"/>
                <w:sz w:val="26"/>
                <w:szCs w:val="26"/>
                <w:lang w:eastAsia="ru-RU"/>
              </w:rPr>
              <w:t>територіаль-ної</w:t>
            </w:r>
            <w:proofErr w:type="spellEnd"/>
            <w:r>
              <w:rPr>
                <w:iCs/>
                <w:color w:val="000000"/>
                <w:sz w:val="26"/>
                <w:szCs w:val="26"/>
                <w:lang w:eastAsia="ru-RU"/>
              </w:rPr>
              <w:t xml:space="preserve"> громади на сплату відсотків по кредитам)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spacing w:before="60" w:after="60"/>
              <w:jc w:val="center"/>
              <w:rPr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iCs/>
                <w:color w:val="000000"/>
                <w:sz w:val="26"/>
                <w:szCs w:val="26"/>
                <w:lang w:eastAsia="ru-RU"/>
              </w:rPr>
              <w:t xml:space="preserve">кошти </w:t>
            </w:r>
          </w:p>
          <w:p w:rsidR="00D2457C" w:rsidRDefault="00D2457C">
            <w:pPr>
              <w:suppressAutoHyphens w:val="0"/>
              <w:autoSpaceDE/>
              <w:autoSpaceDN w:val="0"/>
              <w:spacing w:before="60" w:after="60"/>
              <w:jc w:val="center"/>
              <w:rPr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iCs/>
                <w:color w:val="000000"/>
                <w:sz w:val="26"/>
                <w:szCs w:val="26"/>
                <w:lang w:eastAsia="ru-RU"/>
              </w:rPr>
              <w:t>бюджету міської територіальної громади</w:t>
            </w:r>
          </w:p>
          <w:p w:rsidR="00D2457C" w:rsidRDefault="00D2457C">
            <w:pPr>
              <w:suppressAutoHyphens w:val="0"/>
              <w:autoSpaceDE/>
              <w:autoSpaceDN w:val="0"/>
              <w:spacing w:before="60" w:after="60"/>
              <w:jc w:val="center"/>
              <w:rPr>
                <w:iCs/>
                <w:sz w:val="26"/>
                <w:szCs w:val="26"/>
                <w:lang w:eastAsia="ru-RU"/>
              </w:rPr>
            </w:pPr>
            <w:r>
              <w:rPr>
                <w:iCs/>
                <w:color w:val="000000"/>
                <w:sz w:val="26"/>
                <w:szCs w:val="26"/>
                <w:lang w:eastAsia="ru-RU"/>
              </w:rPr>
              <w:t>(для відшкодування відсотків по кредитам)</w:t>
            </w:r>
          </w:p>
        </w:tc>
      </w:tr>
      <w:tr w:rsidR="00D2457C" w:rsidTr="00D2457C">
        <w:trPr>
          <w:cantSplit/>
          <w:trHeight w:val="78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57C" w:rsidRDefault="00D2457C">
            <w:pPr>
              <w:suppressAutoHyphens w:val="0"/>
              <w:autoSpaceDE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57C" w:rsidRDefault="00D2457C">
            <w:pPr>
              <w:suppressAutoHyphens w:val="0"/>
              <w:autoSpaceDE/>
              <w:rPr>
                <w:i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57C" w:rsidRDefault="00D2457C">
            <w:pPr>
              <w:suppressAutoHyphens w:val="0"/>
              <w:autoSpaceDE/>
              <w:autoSpaceDN w:val="0"/>
              <w:spacing w:before="60" w:after="60"/>
              <w:jc w:val="center"/>
              <w:rPr>
                <w:iCs/>
                <w:sz w:val="26"/>
                <w:szCs w:val="26"/>
                <w:lang w:eastAsia="ru-RU"/>
              </w:rPr>
            </w:pPr>
            <w:r>
              <w:rPr>
                <w:iCs/>
                <w:sz w:val="26"/>
                <w:szCs w:val="26"/>
                <w:lang w:eastAsia="ru-RU"/>
              </w:rPr>
              <w:t>13,75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57C" w:rsidRDefault="00D2457C">
            <w:pPr>
              <w:suppressAutoHyphens w:val="0"/>
              <w:autoSpaceDE/>
              <w:autoSpaceDN w:val="0"/>
              <w:spacing w:before="60" w:after="60"/>
              <w:jc w:val="center"/>
              <w:rPr>
                <w:iCs/>
                <w:sz w:val="26"/>
                <w:szCs w:val="26"/>
                <w:lang w:eastAsia="ru-RU"/>
              </w:rPr>
            </w:pPr>
            <w:r>
              <w:rPr>
                <w:iCs/>
                <w:sz w:val="26"/>
                <w:szCs w:val="26"/>
                <w:lang w:eastAsia="ru-RU"/>
              </w:rPr>
              <w:t>1,375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57C" w:rsidRDefault="00D2457C">
            <w:pPr>
              <w:suppressAutoHyphens w:val="0"/>
              <w:autoSpaceDE/>
              <w:autoSpaceDN w:val="0"/>
              <w:spacing w:before="60" w:after="60"/>
              <w:jc w:val="center"/>
              <w:rPr>
                <w:iCs/>
                <w:sz w:val="26"/>
                <w:szCs w:val="26"/>
                <w:lang w:eastAsia="ru-RU"/>
              </w:rPr>
            </w:pPr>
            <w:r>
              <w:rPr>
                <w:iCs/>
                <w:sz w:val="26"/>
                <w:szCs w:val="26"/>
                <w:lang w:eastAsia="ru-RU"/>
              </w:rPr>
              <w:t>2,132</w:t>
            </w:r>
          </w:p>
        </w:tc>
      </w:tr>
      <w:tr w:rsidR="00D2457C" w:rsidTr="00D2457C">
        <w:trPr>
          <w:cantSplit/>
          <w:trHeight w:val="78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57C" w:rsidRDefault="00D2457C">
            <w:pPr>
              <w:suppressAutoHyphens w:val="0"/>
              <w:autoSpaceDE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57C" w:rsidRDefault="00D2457C">
            <w:pPr>
              <w:suppressAutoHyphens w:val="0"/>
              <w:autoSpaceDE/>
              <w:rPr>
                <w:i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6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57C" w:rsidRDefault="00D2457C">
            <w:pPr>
              <w:suppressAutoHyphens w:val="0"/>
              <w:autoSpaceDE/>
              <w:autoSpaceDN w:val="0"/>
              <w:spacing w:before="60" w:after="60"/>
              <w:jc w:val="center"/>
              <w:rPr>
                <w:iCs/>
                <w:sz w:val="26"/>
                <w:szCs w:val="26"/>
                <w:lang w:eastAsia="ru-RU"/>
              </w:rPr>
            </w:pPr>
            <w:r>
              <w:rPr>
                <w:iCs/>
                <w:color w:val="000000"/>
                <w:sz w:val="26"/>
                <w:szCs w:val="26"/>
                <w:lang w:eastAsia="ru-RU"/>
              </w:rPr>
              <w:t xml:space="preserve">Використовуватимуться також гранти державної установи «Фонд енергоефективності» </w:t>
            </w:r>
          </w:p>
        </w:tc>
      </w:tr>
      <w:tr w:rsidR="00D2457C" w:rsidTr="00D2457C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jc w:val="center"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iCs/>
                <w:color w:val="000000"/>
                <w:sz w:val="26"/>
                <w:szCs w:val="26"/>
                <w:lang w:eastAsia="ru-RU"/>
              </w:rPr>
              <w:t>11.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>
            <w:pPr>
              <w:suppressAutoHyphens w:val="0"/>
              <w:autoSpaceDE/>
              <w:autoSpaceDN w:val="0"/>
              <w:spacing w:before="60" w:after="60"/>
              <w:rPr>
                <w:b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iCs/>
                <w:color w:val="000000"/>
                <w:sz w:val="26"/>
                <w:szCs w:val="26"/>
                <w:lang w:eastAsia="ru-RU"/>
              </w:rPr>
              <w:t>Очікувані результати виконання</w:t>
            </w:r>
          </w:p>
        </w:tc>
        <w:tc>
          <w:tcPr>
            <w:tcW w:w="6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57C" w:rsidRDefault="00D2457C" w:rsidP="002E56F8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autoSpaceDN w:val="0"/>
              <w:spacing w:before="60" w:after="60"/>
              <w:ind w:left="216" w:hanging="216"/>
              <w:rPr>
                <w:iCs/>
                <w:sz w:val="26"/>
                <w:szCs w:val="26"/>
                <w:lang w:eastAsia="ru-RU"/>
              </w:rPr>
            </w:pPr>
            <w:r>
              <w:rPr>
                <w:iCs/>
                <w:sz w:val="26"/>
                <w:szCs w:val="26"/>
                <w:lang w:eastAsia="ru-RU"/>
              </w:rPr>
              <w:t xml:space="preserve">Стійка політика енергоефективності у секторі багатоквартирних житлових будинків </w:t>
            </w:r>
            <w:r>
              <w:rPr>
                <w:sz w:val="26"/>
                <w:szCs w:val="26"/>
                <w:lang w:eastAsia="ru-RU"/>
              </w:rPr>
              <w:t xml:space="preserve"> Нововолинської міської територіальної громади</w:t>
            </w:r>
            <w:r>
              <w:rPr>
                <w:iCs/>
                <w:sz w:val="26"/>
                <w:szCs w:val="26"/>
                <w:lang w:eastAsia="ru-RU"/>
              </w:rPr>
              <w:t>;</w:t>
            </w:r>
          </w:p>
          <w:p w:rsidR="00D2457C" w:rsidRDefault="00D2457C" w:rsidP="002E56F8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autoSpaceDN w:val="0"/>
              <w:spacing w:before="60" w:after="60"/>
              <w:ind w:left="216" w:hanging="216"/>
              <w:rPr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iCs/>
                <w:color w:val="000000"/>
                <w:sz w:val="26"/>
                <w:szCs w:val="26"/>
                <w:lang w:eastAsia="ru-RU"/>
              </w:rPr>
              <w:t xml:space="preserve">Проведення </w:t>
            </w:r>
            <w:proofErr w:type="spellStart"/>
            <w:r>
              <w:rPr>
                <w:iCs/>
                <w:color w:val="000000"/>
                <w:sz w:val="26"/>
                <w:szCs w:val="26"/>
                <w:lang w:eastAsia="ru-RU"/>
              </w:rPr>
              <w:t>енергомодернізації</w:t>
            </w:r>
            <w:proofErr w:type="spellEnd"/>
            <w:r>
              <w:rPr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iCs/>
                <w:sz w:val="26"/>
                <w:szCs w:val="26"/>
                <w:lang w:eastAsia="ru-RU"/>
              </w:rPr>
              <w:t>багатоквартирних житлових будинків</w:t>
            </w:r>
            <w:r>
              <w:rPr>
                <w:iCs/>
                <w:color w:val="000000"/>
                <w:sz w:val="26"/>
                <w:szCs w:val="26"/>
                <w:lang w:eastAsia="ru-RU"/>
              </w:rPr>
              <w:t>;</w:t>
            </w:r>
          </w:p>
          <w:p w:rsidR="00D2457C" w:rsidRDefault="00D2457C" w:rsidP="002E56F8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autoSpaceDN w:val="0"/>
              <w:spacing w:before="60" w:after="60"/>
              <w:ind w:left="216" w:hanging="216"/>
              <w:rPr>
                <w:iCs/>
                <w:sz w:val="26"/>
                <w:szCs w:val="26"/>
                <w:lang w:eastAsia="ru-RU"/>
              </w:rPr>
            </w:pPr>
            <w:r>
              <w:rPr>
                <w:iCs/>
                <w:sz w:val="26"/>
                <w:szCs w:val="26"/>
                <w:lang w:eastAsia="ru-RU"/>
              </w:rPr>
              <w:t xml:space="preserve">Скорочення споживання енергетичних ресурсів у </w:t>
            </w:r>
            <w:proofErr w:type="spellStart"/>
            <w:r>
              <w:rPr>
                <w:iCs/>
                <w:sz w:val="26"/>
                <w:szCs w:val="26"/>
                <w:lang w:eastAsia="ru-RU"/>
              </w:rPr>
              <w:t>енергомодернізованих</w:t>
            </w:r>
            <w:proofErr w:type="spellEnd"/>
            <w:r>
              <w:rPr>
                <w:iCs/>
                <w:sz w:val="26"/>
                <w:szCs w:val="26"/>
                <w:lang w:eastAsia="ru-RU"/>
              </w:rPr>
              <w:t xml:space="preserve"> багатоквартирних житлових будинках не менше ніж на 30%, що складе  25 </w:t>
            </w:r>
            <w:proofErr w:type="spellStart"/>
            <w:r>
              <w:rPr>
                <w:iCs/>
                <w:sz w:val="26"/>
                <w:szCs w:val="26"/>
                <w:lang w:eastAsia="ru-RU"/>
              </w:rPr>
              <w:t>МВт</w:t>
            </w:r>
            <w:proofErr w:type="spellEnd"/>
            <w:r>
              <w:rPr>
                <w:iCs/>
                <w:sz w:val="26"/>
                <w:szCs w:val="26"/>
                <w:lang w:eastAsia="ru-RU"/>
              </w:rPr>
              <w:t>*год на рік;</w:t>
            </w:r>
          </w:p>
          <w:p w:rsidR="00D2457C" w:rsidRDefault="00D2457C" w:rsidP="002E56F8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autoSpaceDN w:val="0"/>
              <w:spacing w:before="60" w:after="60"/>
              <w:ind w:left="216" w:hanging="216"/>
              <w:rPr>
                <w:iCs/>
                <w:sz w:val="26"/>
                <w:szCs w:val="26"/>
                <w:lang w:val="ru-RU" w:eastAsia="uk-UA"/>
              </w:rPr>
            </w:pPr>
            <w:r>
              <w:rPr>
                <w:iCs/>
                <w:color w:val="000000"/>
                <w:sz w:val="26"/>
                <w:szCs w:val="26"/>
                <w:lang w:eastAsia="ru-RU"/>
              </w:rPr>
              <w:t>Зменшення викидів СО</w:t>
            </w:r>
            <w:r>
              <w:rPr>
                <w:iCs/>
                <w:color w:val="000000"/>
                <w:sz w:val="26"/>
                <w:szCs w:val="26"/>
                <w:vertAlign w:val="subscript"/>
                <w:lang w:eastAsia="ru-RU"/>
              </w:rPr>
              <w:t>2</w:t>
            </w:r>
            <w:r>
              <w:rPr>
                <w:iCs/>
                <w:color w:val="000000"/>
                <w:sz w:val="26"/>
                <w:szCs w:val="26"/>
                <w:lang w:eastAsia="ru-RU"/>
              </w:rPr>
              <w:t xml:space="preserve"> у секторі багатоквартирного житлового фонду </w:t>
            </w:r>
            <w:r>
              <w:rPr>
                <w:iCs/>
                <w:sz w:val="26"/>
                <w:szCs w:val="26"/>
                <w:lang w:eastAsia="ru-RU"/>
              </w:rPr>
              <w:t>на 3 тони на рік.</w:t>
            </w:r>
          </w:p>
        </w:tc>
      </w:tr>
    </w:tbl>
    <w:p w:rsidR="00D2457C" w:rsidRDefault="00D2457C" w:rsidP="00D2457C">
      <w:pPr>
        <w:widowControl w:val="0"/>
        <w:ind w:firstLine="705"/>
        <w:rPr>
          <w:sz w:val="28"/>
          <w:szCs w:val="28"/>
          <w:lang w:val="ru-RU"/>
        </w:rPr>
      </w:pPr>
    </w:p>
    <w:p w:rsidR="00D2457C" w:rsidRDefault="00D2457C" w:rsidP="00D2457C">
      <w:pPr>
        <w:widowControl w:val="0"/>
        <w:ind w:firstLine="705"/>
        <w:jc w:val="both"/>
        <w:rPr>
          <w:sz w:val="28"/>
          <w:szCs w:val="28"/>
          <w:lang w:val="ru-RU"/>
        </w:rPr>
      </w:pPr>
    </w:p>
    <w:p w:rsidR="00D2457C" w:rsidRDefault="00D2457C" w:rsidP="00D2457C">
      <w:pPr>
        <w:widowControl w:val="0"/>
        <w:ind w:firstLine="705"/>
        <w:jc w:val="both"/>
        <w:rPr>
          <w:sz w:val="28"/>
          <w:szCs w:val="28"/>
          <w:lang w:val="ru-RU"/>
        </w:rPr>
      </w:pPr>
    </w:p>
    <w:p w:rsidR="00D2457C" w:rsidRDefault="00D2457C" w:rsidP="00762A91">
      <w:pPr>
        <w:pStyle w:val="a5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Контроль за виконанням рішення покласти</w:t>
      </w:r>
      <w:r w:rsidR="00021C67">
        <w:rPr>
          <w:sz w:val="28"/>
          <w:szCs w:val="28"/>
        </w:rPr>
        <w:t xml:space="preserve"> на постійну комісію з питань житлово-комунального господарства, благоустрою та екології,</w:t>
      </w:r>
      <w:r>
        <w:rPr>
          <w:sz w:val="28"/>
          <w:szCs w:val="28"/>
        </w:rPr>
        <w:t xml:space="preserve"> заступника міського голови з питань діяльності виконавчих органів </w:t>
      </w:r>
      <w:r w:rsidR="00762A91">
        <w:rPr>
          <w:sz w:val="28"/>
          <w:szCs w:val="28"/>
        </w:rPr>
        <w:t>Миколу Пасевича</w:t>
      </w:r>
    </w:p>
    <w:p w:rsidR="00D2457C" w:rsidRDefault="00D2457C" w:rsidP="00D2457C">
      <w:pPr>
        <w:ind w:firstLine="720"/>
        <w:jc w:val="both"/>
        <w:rPr>
          <w:sz w:val="28"/>
          <w:szCs w:val="28"/>
        </w:rPr>
      </w:pPr>
    </w:p>
    <w:p w:rsidR="00D2457C" w:rsidRDefault="00D2457C" w:rsidP="00D2457C">
      <w:pPr>
        <w:ind w:firstLine="720"/>
        <w:jc w:val="both"/>
        <w:rPr>
          <w:sz w:val="28"/>
          <w:szCs w:val="28"/>
        </w:rPr>
      </w:pPr>
    </w:p>
    <w:p w:rsidR="00D2457C" w:rsidRDefault="00D2457C" w:rsidP="00D245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Міський голова                                                                               </w:t>
      </w:r>
      <w:r w:rsidR="005E7249">
        <w:rPr>
          <w:sz w:val="28"/>
          <w:szCs w:val="28"/>
        </w:rPr>
        <w:t>Борис</w:t>
      </w:r>
      <w:r>
        <w:rPr>
          <w:sz w:val="28"/>
          <w:szCs w:val="28"/>
        </w:rPr>
        <w:t xml:space="preserve"> </w:t>
      </w:r>
      <w:r w:rsidR="005E7249">
        <w:rPr>
          <w:sz w:val="28"/>
          <w:szCs w:val="28"/>
        </w:rPr>
        <w:t>КАРПУС</w:t>
      </w:r>
    </w:p>
    <w:p w:rsidR="00D2457C" w:rsidRDefault="00D2457C" w:rsidP="00D2457C">
      <w:pPr>
        <w:pStyle w:val="4"/>
        <w:numPr>
          <w:ilvl w:val="3"/>
          <w:numId w:val="1"/>
        </w:numPr>
        <w:rPr>
          <w:sz w:val="20"/>
          <w:szCs w:val="20"/>
        </w:rPr>
      </w:pPr>
    </w:p>
    <w:p w:rsidR="00D2457C" w:rsidRDefault="00D2457C" w:rsidP="00D2457C">
      <w:pPr>
        <w:rPr>
          <w:sz w:val="24"/>
          <w:szCs w:val="24"/>
        </w:rPr>
      </w:pPr>
      <w:r>
        <w:rPr>
          <w:sz w:val="24"/>
          <w:szCs w:val="24"/>
        </w:rPr>
        <w:t>Миронюк  32335</w:t>
      </w:r>
    </w:p>
    <w:p w:rsidR="00C84F4E" w:rsidRDefault="00C84F4E"/>
    <w:sectPr w:rsidR="00C84F4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1FE6481"/>
    <w:multiLevelType w:val="hybridMultilevel"/>
    <w:tmpl w:val="E13C6994"/>
    <w:lvl w:ilvl="0" w:tplc="04090005">
      <w:start w:val="1"/>
      <w:numFmt w:val="bullet"/>
      <w:lvlText w:val=""/>
      <w:lvlJc w:val="left"/>
      <w:pPr>
        <w:ind w:left="1065" w:hanging="360"/>
      </w:pPr>
      <w:rPr>
        <w:rFonts w:ascii="Wingdings" w:hAnsi="Wingdings" w:hint="default"/>
        <w:b w:val="0"/>
        <w:color w:val="000000"/>
      </w:rPr>
    </w:lvl>
    <w:lvl w:ilvl="1" w:tplc="04190003">
      <w:start w:val="1"/>
      <w:numFmt w:val="bullet"/>
      <w:pStyle w:val="2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pStyle w:val="4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BD2"/>
    <w:rsid w:val="00021C67"/>
    <w:rsid w:val="00107B6E"/>
    <w:rsid w:val="003E4C91"/>
    <w:rsid w:val="004E61BF"/>
    <w:rsid w:val="005E7249"/>
    <w:rsid w:val="00762A91"/>
    <w:rsid w:val="007E02AF"/>
    <w:rsid w:val="0080613E"/>
    <w:rsid w:val="00916BD2"/>
    <w:rsid w:val="009F03E7"/>
    <w:rsid w:val="00C177E4"/>
    <w:rsid w:val="00C426C0"/>
    <w:rsid w:val="00C46235"/>
    <w:rsid w:val="00C84F4E"/>
    <w:rsid w:val="00D2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3DE79"/>
  <w15:chartTrackingRefBased/>
  <w15:docId w15:val="{8A49EB61-AC91-4D1D-BFC8-38DC3BD7E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57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D2457C"/>
    <w:pPr>
      <w:keepNext/>
      <w:numPr>
        <w:ilvl w:val="1"/>
        <w:numId w:val="2"/>
      </w:numPr>
      <w:tabs>
        <w:tab w:val="left" w:pos="993"/>
      </w:tabs>
      <w:ind w:left="0" w:firstLine="284"/>
      <w:jc w:val="both"/>
      <w:outlineLvl w:val="1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D2457C"/>
    <w:pPr>
      <w:keepNext/>
      <w:numPr>
        <w:ilvl w:val="3"/>
        <w:numId w:val="2"/>
      </w:numPr>
      <w:jc w:val="both"/>
      <w:outlineLvl w:val="3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457C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D2457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footer"/>
    <w:basedOn w:val="a"/>
    <w:link w:val="a4"/>
    <w:semiHidden/>
    <w:unhideWhenUsed/>
    <w:rsid w:val="00D2457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semiHidden/>
    <w:rsid w:val="00D2457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D2457C"/>
    <w:pPr>
      <w:suppressAutoHyphens w:val="0"/>
      <w:autoSpaceDN w:val="0"/>
      <w:ind w:left="720"/>
      <w:contextualSpacing/>
    </w:pPr>
    <w:rPr>
      <w:lang w:eastAsia="ru-RU"/>
    </w:rPr>
  </w:style>
  <w:style w:type="paragraph" w:customStyle="1" w:styleId="1">
    <w:name w:val="заголовок 1"/>
    <w:basedOn w:val="a"/>
    <w:next w:val="a"/>
    <w:rsid w:val="00D2457C"/>
    <w:pPr>
      <w:keepNext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81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2249</Words>
  <Characters>1283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User67</dc:creator>
  <cp:keywords/>
  <dc:description/>
  <cp:lastModifiedBy>User10</cp:lastModifiedBy>
  <cp:revision>3</cp:revision>
  <dcterms:created xsi:type="dcterms:W3CDTF">2022-12-20T10:36:00Z</dcterms:created>
  <dcterms:modified xsi:type="dcterms:W3CDTF">2022-12-22T10:47:00Z</dcterms:modified>
</cp:coreProperties>
</file>